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783" w:rsidRDefault="007E5783" w:rsidP="002108C2">
      <w:pPr>
        <w:spacing w:after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6 </w:t>
      </w:r>
    </w:p>
    <w:p w:rsidR="007E5783" w:rsidRDefault="007E5783" w:rsidP="002108C2">
      <w:pPr>
        <w:spacing w:after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решению Думы Советского района </w:t>
      </w:r>
    </w:p>
    <w:p w:rsidR="007E5783" w:rsidRDefault="007E5783" w:rsidP="002108C2">
      <w:pPr>
        <w:jc w:val="right"/>
        <w:rPr>
          <w:rFonts w:ascii="Times New Roman" w:hAnsi="Times New Roman"/>
          <w:sz w:val="26"/>
          <w:szCs w:val="26"/>
        </w:rPr>
      </w:pPr>
      <w:bookmarkStart w:id="0" w:name="__DdeLink__2404_3859117184"/>
      <w:r>
        <w:rPr>
          <w:rFonts w:ascii="Times New Roman" w:hAnsi="Times New Roman"/>
          <w:sz w:val="26"/>
          <w:szCs w:val="26"/>
        </w:rPr>
        <w:t xml:space="preserve">от «13» мая 2020 г. № </w:t>
      </w:r>
      <w:bookmarkEnd w:id="0"/>
      <w:r>
        <w:rPr>
          <w:rFonts w:ascii="Times New Roman" w:hAnsi="Times New Roman"/>
          <w:sz w:val="26"/>
          <w:szCs w:val="26"/>
        </w:rPr>
        <w:t>378</w:t>
      </w:r>
    </w:p>
    <w:p w:rsidR="007E5783" w:rsidRDefault="007E5783" w:rsidP="002108C2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7E5783" w:rsidRDefault="007E5783" w:rsidP="002108C2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Отчет о деятельности депутата Думы Советского района пятого созыва</w:t>
      </w:r>
    </w:p>
    <w:p w:rsidR="007E5783" w:rsidRDefault="007E5783" w:rsidP="002108C2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Кузнецова Игоря Анатольевича</w:t>
      </w:r>
    </w:p>
    <w:p w:rsidR="007E5783" w:rsidRDefault="007E5783" w:rsidP="002108C2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избирательный округ № 10 (с.п. Алябьевский, г.п. Таежный, г.п. Пионерский)</w:t>
      </w:r>
    </w:p>
    <w:p w:rsidR="007E5783" w:rsidRDefault="007E5783" w:rsidP="002108C2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7E5783" w:rsidRDefault="007E5783" w:rsidP="002108C2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Депутат Думы Советского района Кузнецов И.А. входит в состав постоянной комиссии по промышленности, строительству и жилищно-коммунальному хозяйству Думы Советского района. Член депутатского объединения ВПП «Единая Россия». </w:t>
      </w:r>
    </w:p>
    <w:p w:rsidR="007E5783" w:rsidRDefault="007E5783" w:rsidP="002108C2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 2019 год состоялось 9 заседаний Думы Советского района, (из них 3 внеочередных заседаний) и 10 заочных голосованиях (принял участие в 2 очередных заседаниях, в 1 внеочередном заседании и в 6 заочных голосованиях). </w:t>
      </w:r>
    </w:p>
    <w:p w:rsidR="007E5783" w:rsidRDefault="007E5783" w:rsidP="002108C2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2019 году состоялось 10 заседаний постоянной комиссии по промышленности, строительству и жилищно-коммунальному хозяйству Думы Советского района, на которых было рассмотрено 108 вопросов (принял участие в 4 заседаниях). Также депутат Кузнецов И.А. принимал участие в работе постоянной комиссии по бюджету, налогам и финансам Думы Советского района (присутствовал на 3 заседаниях).</w:t>
      </w:r>
    </w:p>
    <w:p w:rsidR="007E5783" w:rsidRDefault="007E5783" w:rsidP="0050403D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 отчетный период проведено 10 заседаний депутатского объединения ВПП «Единая Россия» (принял участие - 3 заседаниях), на которых было рассмотрено 106 вопросов, это – вопросы, включенные в повестку дня заседаний Думы Советского района, а также иные вопросы, которые включались по предложению руководителя депутатского объединения, членов депутатского объединения, в том числе на основании поступивших ходатайств от органов местного самоуправления, организаций различных форм собственности, граждан.</w:t>
      </w:r>
    </w:p>
    <w:p w:rsidR="007E5783" w:rsidRDefault="007E5783" w:rsidP="002108C2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Депутат Кузнецов И.А. в отчетный период работал в комиссии администрации Советского района по оценке готовности объектов коммунального комплекса и объектов социальной сферы к осенне-зимнему периоду по своему избирательному округу.</w:t>
      </w:r>
    </w:p>
    <w:p w:rsidR="007E5783" w:rsidRDefault="007E5783" w:rsidP="002108C2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E5783" w:rsidRDefault="007E5783" w:rsidP="008A437C">
      <w:pPr>
        <w:shd w:val="clear" w:color="auto" w:fill="FFFFFF"/>
        <w:spacing w:after="0" w:line="240" w:lineRule="auto"/>
        <w:ind w:right="-11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Результаты исполнения наказов избирателей депутату в 2019 году.</w:t>
      </w:r>
    </w:p>
    <w:p w:rsidR="007E5783" w:rsidRDefault="007E5783" w:rsidP="008A437C">
      <w:pPr>
        <w:shd w:val="clear" w:color="auto" w:fill="FFFFFF"/>
        <w:spacing w:after="0" w:line="240" w:lineRule="auto"/>
        <w:ind w:right="-11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Совместная работа депутата с администрацией Советского района, </w:t>
      </w:r>
    </w:p>
    <w:p w:rsidR="007E5783" w:rsidRDefault="007E5783" w:rsidP="008A437C">
      <w:pPr>
        <w:shd w:val="clear" w:color="auto" w:fill="FFFFFF"/>
        <w:spacing w:after="0" w:line="240" w:lineRule="auto"/>
        <w:ind w:right="-11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администрацией г.п. Таежный, депутатами</w:t>
      </w:r>
      <w:bookmarkStart w:id="1" w:name="_GoBack"/>
      <w:bookmarkEnd w:id="1"/>
    </w:p>
    <w:p w:rsidR="007E5783" w:rsidRDefault="007E5783" w:rsidP="002108C2">
      <w:pPr>
        <w:pStyle w:val="NoSpacing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7E5783" w:rsidRDefault="007E5783" w:rsidP="002108C2">
      <w:pPr>
        <w:spacing w:after="0" w:line="240" w:lineRule="auto"/>
        <w:ind w:right="-104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наказу «Ввод построенного жилья в эксплуатацию» - с</w:t>
      </w:r>
      <w:r>
        <w:rPr>
          <w:rFonts w:ascii="Times New Roman" w:hAnsi="Times New Roman"/>
          <w:color w:val="000000"/>
          <w:sz w:val="26"/>
          <w:szCs w:val="26"/>
        </w:rPr>
        <w:t>нят с исполнения. По результатам технического обследования объектов незавершенного строительства по ул. Мира, д. 9 и ул. Новая, д. 2 в г.п. Таежный, выявлено несоответствие действующим нормам и требованиям предъявляемым к строительству.  Учитывая фактическое состояние, данные объекты реализованы по средствам проведения торгов в феврале 2019 года.</w:t>
      </w:r>
    </w:p>
    <w:p w:rsidR="007E5783" w:rsidRDefault="007E5783" w:rsidP="002108C2">
      <w:pPr>
        <w:snapToGrid w:val="0"/>
        <w:spacing w:after="0" w:line="240" w:lineRule="auto"/>
        <w:ind w:right="-104" w:firstLine="708"/>
        <w:jc w:val="both"/>
        <w:rPr>
          <w:rFonts w:ascii="Times New Roman" w:hAnsi="Times New Roman"/>
          <w:sz w:val="26"/>
          <w:szCs w:val="26"/>
          <w:highlight w:val="yellow"/>
        </w:rPr>
      </w:pPr>
      <w:r>
        <w:rPr>
          <w:rFonts w:ascii="Times New Roman" w:hAnsi="Times New Roman"/>
          <w:sz w:val="26"/>
          <w:szCs w:val="26"/>
        </w:rPr>
        <w:t>По наказу «Повышение качества содержания дорог, особенно в зимний период в г.п. Таежный» - в 2019 год в зимний период проводилась чистка от снега и наледи дорог г.п. Таёжный, осуществлялся вывоз снега, в летний период производилось грейдирование дорог и их отсыпка песком, щебнем, нанесение горизонтальной дорожной разметки. Заключались муниципальные контракты, договоры с индивидуальными предпринимателями, предоставляющими услуги предоставления специальной техники.</w:t>
      </w:r>
    </w:p>
    <w:p w:rsidR="007E5783" w:rsidRDefault="007E5783" w:rsidP="002108C2">
      <w:pPr>
        <w:spacing w:after="0" w:line="240" w:lineRule="auto"/>
        <w:ind w:right="-104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наказу «Улучшение качества питьевой воды в г.п. Таежный» - В адрес Департамента жилищно-коммунального комплекса и энергетики ХМАО-Югры были направлены предложения по включению мероприятия в перечень объектов региональной программы «Чистая вода». Предложения в программу не вошли. В целях направления заявки об участии в распределении субсидии необходимо разработать проект, пройти экспертизу достоверности определения сметной стоимости и государственную экспертизу, экономическое обоснование эффективности использования бюджетных средств. Ориентировочная стоимость разработки ПСД 1,3 млн. рублей. Источник финансирования не определен. </w:t>
      </w:r>
    </w:p>
    <w:p w:rsidR="007E5783" w:rsidRDefault="007E5783" w:rsidP="002108C2">
      <w:pPr>
        <w:pStyle w:val="NoSpacing"/>
        <w:ind w:firstLine="709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7E5783" w:rsidRDefault="007E5783" w:rsidP="008A437C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shd w:val="clear" w:color="auto" w:fill="FFFFFF"/>
        </w:rPr>
        <w:t>Работа с обращениями граждан</w:t>
      </w:r>
    </w:p>
    <w:p w:rsidR="007E5783" w:rsidRDefault="007E5783" w:rsidP="002108C2">
      <w:pPr>
        <w:pStyle w:val="NoSpacing"/>
        <w:ind w:firstLine="709"/>
        <w:jc w:val="both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7E5783" w:rsidRPr="001A5649" w:rsidRDefault="007E5783" w:rsidP="002108C2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1A5649">
        <w:rPr>
          <w:rFonts w:ascii="Times New Roman" w:hAnsi="Times New Roman"/>
          <w:sz w:val="26"/>
          <w:szCs w:val="26"/>
          <w:shd w:val="clear" w:color="auto" w:fill="FFFFFF"/>
        </w:rPr>
        <w:t>В течение 2019 года письменных обращений не поступало. Депутатом проводились в рабочем порядке индивидуальные встречи с избирателями, оказывалось содействие в решении вопросов.</w:t>
      </w:r>
    </w:p>
    <w:p w:rsidR="007E5783" w:rsidRPr="001A5649" w:rsidRDefault="007E5783" w:rsidP="002108C2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7E5783" w:rsidRDefault="007E5783" w:rsidP="002108C2">
      <w:pPr>
        <w:pStyle w:val="NoSpacing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sz w:val="26"/>
          <w:szCs w:val="26"/>
          <w:shd w:val="clear" w:color="auto" w:fill="FFFFFF"/>
        </w:rPr>
        <w:t>Публичная и медийная активность</w:t>
      </w:r>
    </w:p>
    <w:p w:rsidR="007E5783" w:rsidRDefault="007E5783" w:rsidP="002108C2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</w:p>
    <w:p w:rsidR="007E5783" w:rsidRDefault="007E5783" w:rsidP="002108C2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Принимал участие во встрече главы Советского района с населением в г.п. Таежный, а также в различных мероприятиях, проходивших на территории городского поселения. </w:t>
      </w:r>
    </w:p>
    <w:p w:rsidR="007E5783" w:rsidRDefault="007E5783" w:rsidP="002108C2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освещается телеканалом «Первый Советский», газетой «Первая Советская», газетой «Северный вариант», телеканалом «Норд», информационным порталом «2 города», в рамках работы постоянных комиссий по промышленности, строительству и жилищно-коммунальному хозяйству, заседаний Думы Советского района. В эфире и печати подробно разъясняются решения, принимаемые депутатами Думы Советского района.</w:t>
      </w:r>
    </w:p>
    <w:p w:rsidR="007E5783" w:rsidRDefault="007E5783" w:rsidP="002108C2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Деятельность депутата также освещалась на официальном сайте Думы Советского района (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>
        <w:rPr>
          <w:rFonts w:ascii="Times New Roman" w:hAnsi="Times New Roman"/>
          <w:color w:val="000000"/>
          <w:sz w:val="26"/>
          <w:szCs w:val="26"/>
        </w:rPr>
        <w:t>.duma.admsov.com): за 2019 год подготовлено 5 пресс-релизов о мероприятиях, в которых он принимал участие.</w:t>
      </w:r>
    </w:p>
    <w:p w:rsidR="007E5783" w:rsidRDefault="007E5783" w:rsidP="002108C2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Пресс-релизы о деятельности депутатов, входящих в состав депутатского объединения ВПП «Единая Россия» в Думе Советского района, направлялись в депутатскую фракцию партии «Единая Россия» в Думе Ханты-Мансийского автономного округа – Югры для размещения информации на официальном сайте Думы автономного округа (</w:t>
      </w:r>
      <w:hyperlink r:id="rId4" w:history="1">
        <w:r>
          <w:rPr>
            <w:rStyle w:val="Hyperlink"/>
            <w:sz w:val="26"/>
            <w:szCs w:val="26"/>
          </w:rPr>
          <w:t>www.dumahmao.ru</w:t>
        </w:r>
      </w:hyperlink>
      <w:r>
        <w:rPr>
          <w:rFonts w:ascii="Times New Roman" w:hAnsi="Times New Roman"/>
          <w:color w:val="000000"/>
          <w:sz w:val="26"/>
          <w:szCs w:val="26"/>
        </w:rPr>
        <w:t xml:space="preserve">), а также на интернет-ресурсах регионального отделения партии «Единая Россия».    </w:t>
      </w:r>
    </w:p>
    <w:p w:rsidR="007E5783" w:rsidRDefault="007E5783" w:rsidP="002108C2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7E5783" w:rsidRDefault="007E5783" w:rsidP="002108C2">
      <w:pPr>
        <w:pStyle w:val="NoSpacing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</w:p>
    <w:p w:rsidR="007E5783" w:rsidRDefault="007E5783" w:rsidP="002108C2">
      <w:pPr>
        <w:pStyle w:val="NoSpacing"/>
        <w:jc w:val="right"/>
        <w:rPr>
          <w:rFonts w:ascii="Times New Roman" w:hAnsi="Times New Roman"/>
          <w:sz w:val="26"/>
          <w:szCs w:val="26"/>
          <w:highlight w:val="white"/>
        </w:rPr>
      </w:pPr>
    </w:p>
    <w:p w:rsidR="007E5783" w:rsidRDefault="007E5783" w:rsidP="002108C2">
      <w:pPr>
        <w:pStyle w:val="NoSpacing"/>
        <w:jc w:val="right"/>
        <w:rPr>
          <w:rFonts w:ascii="Times New Roman" w:hAnsi="Times New Roman"/>
          <w:sz w:val="26"/>
          <w:szCs w:val="26"/>
          <w:highlight w:val="white"/>
        </w:rPr>
      </w:pPr>
    </w:p>
    <w:p w:rsidR="007E5783" w:rsidRDefault="007E5783" w:rsidP="002108C2">
      <w:pPr>
        <w:pStyle w:val="NoSpacing"/>
        <w:jc w:val="right"/>
        <w:rPr>
          <w:rFonts w:ascii="Times New Roman" w:hAnsi="Times New Roman"/>
          <w:sz w:val="26"/>
          <w:szCs w:val="26"/>
          <w:highlight w:val="white"/>
        </w:rPr>
      </w:pPr>
    </w:p>
    <w:p w:rsidR="007E5783" w:rsidRPr="002108C2" w:rsidRDefault="007E5783" w:rsidP="002108C2"/>
    <w:sectPr w:rsidR="007E5783" w:rsidRPr="002108C2" w:rsidSect="00EE2980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475B"/>
    <w:rsid w:val="000466EF"/>
    <w:rsid w:val="00094F46"/>
    <w:rsid w:val="00111251"/>
    <w:rsid w:val="001A5649"/>
    <w:rsid w:val="001B126B"/>
    <w:rsid w:val="00203B25"/>
    <w:rsid w:val="002108C2"/>
    <w:rsid w:val="00293665"/>
    <w:rsid w:val="002C56BE"/>
    <w:rsid w:val="003C0312"/>
    <w:rsid w:val="00426EE1"/>
    <w:rsid w:val="0044646D"/>
    <w:rsid w:val="004816B4"/>
    <w:rsid w:val="004A0127"/>
    <w:rsid w:val="004F0F5A"/>
    <w:rsid w:val="0050403D"/>
    <w:rsid w:val="00546EEB"/>
    <w:rsid w:val="00580B59"/>
    <w:rsid w:val="00584B98"/>
    <w:rsid w:val="005B631D"/>
    <w:rsid w:val="005E55DC"/>
    <w:rsid w:val="0061575D"/>
    <w:rsid w:val="006601CA"/>
    <w:rsid w:val="0068512D"/>
    <w:rsid w:val="007A0391"/>
    <w:rsid w:val="007A2D5B"/>
    <w:rsid w:val="007A623D"/>
    <w:rsid w:val="007E5783"/>
    <w:rsid w:val="007F2742"/>
    <w:rsid w:val="008A437C"/>
    <w:rsid w:val="008E2F70"/>
    <w:rsid w:val="009565F4"/>
    <w:rsid w:val="009B1294"/>
    <w:rsid w:val="00AD248A"/>
    <w:rsid w:val="00AE4B63"/>
    <w:rsid w:val="00B805E8"/>
    <w:rsid w:val="00B97D46"/>
    <w:rsid w:val="00BE475B"/>
    <w:rsid w:val="00CC5F5D"/>
    <w:rsid w:val="00CF6678"/>
    <w:rsid w:val="00D17477"/>
    <w:rsid w:val="00D20B6F"/>
    <w:rsid w:val="00D27FD8"/>
    <w:rsid w:val="00EE2980"/>
    <w:rsid w:val="00F1488C"/>
    <w:rsid w:val="00F63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8C2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link w:val="Heading3Char"/>
    <w:uiPriority w:val="99"/>
    <w:qFormat/>
    <w:rsid w:val="00F639C9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F639C9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">
    <w:name w:val="Текст выноски Знак"/>
    <w:basedOn w:val="DefaultParagraphFont"/>
    <w:uiPriority w:val="99"/>
    <w:semiHidden/>
    <w:rsid w:val="00F639C9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BodyText"/>
    <w:link w:val="TitleChar"/>
    <w:uiPriority w:val="99"/>
    <w:qFormat/>
    <w:rsid w:val="00AE4B6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AE4B63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lang w:eastAsia="en-US"/>
    </w:rPr>
  </w:style>
  <w:style w:type="paragraph" w:styleId="List">
    <w:name w:val="List"/>
    <w:basedOn w:val="BodyText"/>
    <w:uiPriority w:val="99"/>
    <w:rsid w:val="00AE4B63"/>
    <w:rPr>
      <w:rFonts w:cs="Mangal"/>
    </w:rPr>
  </w:style>
  <w:style w:type="paragraph" w:styleId="Caption">
    <w:name w:val="caption"/>
    <w:basedOn w:val="Normal"/>
    <w:uiPriority w:val="99"/>
    <w:qFormat/>
    <w:rsid w:val="00AE4B6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F639C9"/>
    <w:pPr>
      <w:ind w:left="220" w:hanging="220"/>
    </w:pPr>
  </w:style>
  <w:style w:type="paragraph" w:styleId="IndexHeading">
    <w:name w:val="index heading"/>
    <w:basedOn w:val="Normal"/>
    <w:uiPriority w:val="99"/>
    <w:rsid w:val="00AE4B63"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rsid w:val="00F639C9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63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lang w:eastAsia="en-US"/>
    </w:rPr>
  </w:style>
  <w:style w:type="paragraph" w:styleId="NoSpacing">
    <w:name w:val="No Spacing"/>
    <w:uiPriority w:val="99"/>
    <w:qFormat/>
    <w:rsid w:val="00F1488C"/>
    <w:rPr>
      <w:lang w:eastAsia="en-US"/>
    </w:rPr>
  </w:style>
  <w:style w:type="character" w:styleId="Hyperlink">
    <w:name w:val="Hyperlink"/>
    <w:basedOn w:val="DefaultParagraphFont"/>
    <w:uiPriority w:val="99"/>
    <w:semiHidden/>
    <w:rsid w:val="005B631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23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9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9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umahmao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189</TotalTime>
  <Pages>2</Pages>
  <Words>738</Words>
  <Characters>4208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FuckYouBill</cp:lastModifiedBy>
  <cp:revision>54</cp:revision>
  <cp:lastPrinted>2019-04-10T11:39:00Z</cp:lastPrinted>
  <dcterms:created xsi:type="dcterms:W3CDTF">2018-01-29T06:22:00Z</dcterms:created>
  <dcterms:modified xsi:type="dcterms:W3CDTF">2020-05-13T06:28:00Z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